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250" w:rsidRDefault="00511250" w:rsidP="0051125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bdr w:val="none" w:sz="0" w:space="0" w:color="auto" w:frame="1"/>
          <w:lang w:eastAsia="de-DE"/>
        </w:rPr>
      </w:pPr>
      <w:r w:rsidRPr="00511250">
        <w:rPr>
          <w:rFonts w:ascii="Arial" w:eastAsia="Times New Roman" w:hAnsi="Arial" w:cs="Arial"/>
          <w:color w:val="333333"/>
          <w:bdr w:val="none" w:sz="0" w:space="0" w:color="auto" w:frame="1"/>
          <w:lang w:eastAsia="de-DE"/>
        </w:rPr>
        <w:t xml:space="preserve">Die Kreistagsfraktion von BÜNDNIS 90/DIE GRÜNEN </w:t>
      </w:r>
      <w:r>
        <w:rPr>
          <w:rFonts w:ascii="Arial" w:eastAsia="Times New Roman" w:hAnsi="Arial" w:cs="Arial"/>
          <w:color w:val="333333"/>
          <w:bdr w:val="none" w:sz="0" w:space="0" w:color="auto" w:frame="1"/>
          <w:lang w:eastAsia="de-DE"/>
        </w:rPr>
        <w:t xml:space="preserve">Odenwald </w:t>
      </w:r>
      <w:proofErr w:type="gramStart"/>
      <w:r w:rsidRPr="00511250">
        <w:rPr>
          <w:rFonts w:ascii="Arial" w:eastAsia="Times New Roman" w:hAnsi="Arial" w:cs="Arial"/>
          <w:color w:val="333333"/>
          <w:bdr w:val="none" w:sz="0" w:space="0" w:color="auto" w:frame="1"/>
          <w:lang w:eastAsia="de-DE"/>
        </w:rPr>
        <w:t>legt</w:t>
      </w:r>
      <w:proofErr w:type="gramEnd"/>
      <w:r w:rsidRPr="00511250">
        <w:rPr>
          <w:rFonts w:ascii="Arial" w:eastAsia="Times New Roman" w:hAnsi="Arial" w:cs="Arial"/>
          <w:color w:val="333333"/>
          <w:bdr w:val="none" w:sz="0" w:space="0" w:color="auto" w:frame="1"/>
          <w:lang w:eastAsia="de-DE"/>
        </w:rPr>
        <w:t xml:space="preserve"> folgenden Ant</w:t>
      </w:r>
      <w:r>
        <w:rPr>
          <w:rFonts w:ascii="Arial" w:eastAsia="Times New Roman" w:hAnsi="Arial" w:cs="Arial"/>
          <w:color w:val="333333"/>
          <w:bdr w:val="none" w:sz="0" w:space="0" w:color="auto" w:frame="1"/>
          <w:lang w:eastAsia="de-DE"/>
        </w:rPr>
        <w:t xml:space="preserve">rag im </w:t>
      </w:r>
      <w:proofErr w:type="spellStart"/>
      <w:r>
        <w:rPr>
          <w:rFonts w:ascii="Arial" w:eastAsia="Times New Roman" w:hAnsi="Arial" w:cs="Arial"/>
          <w:color w:val="333333"/>
          <w:bdr w:val="none" w:sz="0" w:space="0" w:color="auto" w:frame="1"/>
          <w:lang w:eastAsia="de-DE"/>
        </w:rPr>
        <w:t>Odenwälder</w:t>
      </w:r>
      <w:proofErr w:type="spellEnd"/>
      <w:r>
        <w:rPr>
          <w:rFonts w:ascii="Arial" w:eastAsia="Times New Roman" w:hAnsi="Arial" w:cs="Arial"/>
          <w:color w:val="333333"/>
          <w:bdr w:val="none" w:sz="0" w:space="0" w:color="auto" w:frame="1"/>
          <w:lang w:eastAsia="de-DE"/>
        </w:rPr>
        <w:t xml:space="preserve"> Kreistag</w:t>
      </w:r>
      <w:r w:rsidRPr="00511250">
        <w:rPr>
          <w:rFonts w:ascii="Arial" w:eastAsia="Times New Roman" w:hAnsi="Arial" w:cs="Arial"/>
          <w:color w:val="333333"/>
          <w:bdr w:val="none" w:sz="0" w:space="0" w:color="auto" w:frame="1"/>
          <w:lang w:eastAsia="de-DE"/>
        </w:rPr>
        <w:t xml:space="preserve"> vor:</w:t>
      </w:r>
    </w:p>
    <w:p w:rsidR="00511250" w:rsidRDefault="00511250" w:rsidP="0051125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bdr w:val="none" w:sz="0" w:space="0" w:color="auto" w:frame="1"/>
          <w:lang w:eastAsia="de-DE"/>
        </w:rPr>
      </w:pPr>
    </w:p>
    <w:p w:rsidR="00511250" w:rsidRDefault="00511250" w:rsidP="0051125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lang w:eastAsia="de-DE"/>
        </w:rPr>
      </w:pPr>
      <w:r w:rsidRPr="00511250">
        <w:rPr>
          <w:rFonts w:ascii="Arial" w:eastAsia="Times New Roman" w:hAnsi="Arial" w:cs="Arial"/>
          <w:color w:val="333333"/>
          <w:lang w:eastAsia="de-DE"/>
        </w:rPr>
        <w:t>Im Sinne der </w:t>
      </w:r>
      <w:hyperlink r:id="rId5" w:tgtFrame="_blank" w:history="1">
        <w:r w:rsidRPr="00511250">
          <w:rPr>
            <w:rFonts w:ascii="Arial" w:eastAsia="Times New Roman" w:hAnsi="Arial" w:cs="Arial"/>
            <w:color w:val="0000FF"/>
            <w:bdr w:val="none" w:sz="0" w:space="0" w:color="auto" w:frame="1"/>
            <w:lang w:eastAsia="de-DE"/>
          </w:rPr>
          <w:t>Umsetzung seines Klimaschutzkonzepts</w:t>
        </w:r>
      </w:hyperlink>
      <w:r w:rsidRPr="00511250">
        <w:rPr>
          <w:rFonts w:ascii="Arial" w:eastAsia="Times New Roman" w:hAnsi="Arial" w:cs="Arial"/>
          <w:color w:val="333333"/>
          <w:lang w:eastAsia="de-DE"/>
        </w:rPr>
        <w:t xml:space="preserve"> – d. h. „100 % erneuerbare Wärme- und Stromversorgung“ bis zum Jahr 2030 die Deckung des </w:t>
      </w:r>
      <w:proofErr w:type="spellStart"/>
      <w:r w:rsidRPr="00511250">
        <w:rPr>
          <w:rFonts w:ascii="Arial" w:eastAsia="Times New Roman" w:hAnsi="Arial" w:cs="Arial"/>
          <w:color w:val="333333"/>
          <w:lang w:eastAsia="de-DE"/>
        </w:rPr>
        <w:t>Odenwälder</w:t>
      </w:r>
      <w:proofErr w:type="spellEnd"/>
      <w:r w:rsidRPr="00511250">
        <w:rPr>
          <w:rFonts w:ascii="Arial" w:eastAsia="Times New Roman" w:hAnsi="Arial" w:cs="Arial"/>
          <w:color w:val="333333"/>
          <w:lang w:eastAsia="de-DE"/>
        </w:rPr>
        <w:t xml:space="preserve"> Gesamtenergiebedarfes (inkl. Verkehr) bis 2040 aus erneuerbaren Energien (Klimaschutzkonzept S. V) prüft der Odenwaldkreis die Nutzung von Solarzellen (Photovoltaik) auf allen seinen Liegenschaften und nutzt jede Gelegenheit zu Neubau oder </w:t>
      </w:r>
      <w:proofErr w:type="spellStart"/>
      <w:r w:rsidRPr="00511250">
        <w:rPr>
          <w:rFonts w:ascii="Arial" w:eastAsia="Times New Roman" w:hAnsi="Arial" w:cs="Arial"/>
          <w:color w:val="333333"/>
          <w:lang w:eastAsia="de-DE"/>
        </w:rPr>
        <w:t>Repowering</w:t>
      </w:r>
      <w:proofErr w:type="spellEnd"/>
      <w:r w:rsidRPr="00511250">
        <w:rPr>
          <w:rFonts w:ascii="Arial" w:eastAsia="Times New Roman" w:hAnsi="Arial" w:cs="Arial"/>
          <w:color w:val="333333"/>
          <w:lang w:eastAsia="de-DE"/>
        </w:rPr>
        <w:t xml:space="preserve"> (d. h. das Ersetzen alter durch neue Anlagen).</w:t>
      </w:r>
    </w:p>
    <w:p w:rsidR="00511250" w:rsidRPr="00511250" w:rsidRDefault="00511250" w:rsidP="0051125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bdr w:val="none" w:sz="0" w:space="0" w:color="auto" w:frame="1"/>
          <w:lang w:eastAsia="de-DE"/>
        </w:rPr>
      </w:pPr>
    </w:p>
    <w:p w:rsidR="00511250" w:rsidRDefault="00511250" w:rsidP="0051125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lang w:eastAsia="de-DE"/>
        </w:rPr>
      </w:pPr>
      <w:r w:rsidRPr="00511250">
        <w:rPr>
          <w:rFonts w:ascii="Arial" w:eastAsia="Times New Roman" w:hAnsi="Arial" w:cs="Arial"/>
          <w:color w:val="333333"/>
          <w:lang w:eastAsia="de-DE"/>
        </w:rPr>
        <w:t>Als gutes Beispiel und wie im Klimaschutzkonzept vorgesehen, betreibt der Odenwaldkreis eine aktive Öffentlichkeitsarbeit, um die Installation von Solarkraft in unserem Kreis auch außerhalb seiner eigenen Liegenschaften konsequent voranzutreiben.</w:t>
      </w:r>
    </w:p>
    <w:p w:rsidR="00511250" w:rsidRPr="00511250" w:rsidRDefault="00511250" w:rsidP="0051125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lang w:eastAsia="de-DE"/>
        </w:rPr>
      </w:pPr>
    </w:p>
    <w:p w:rsidR="00511250" w:rsidRPr="00511250" w:rsidRDefault="00511250" w:rsidP="0051125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lang w:eastAsia="de-DE"/>
        </w:rPr>
      </w:pPr>
      <w:r w:rsidRPr="00511250">
        <w:rPr>
          <w:rFonts w:ascii="Arial" w:eastAsia="Times New Roman" w:hAnsi="Arial" w:cs="Arial"/>
          <w:color w:val="333333"/>
          <w:bdr w:val="none" w:sz="0" w:space="0" w:color="auto" w:frame="1"/>
          <w:lang w:eastAsia="de-DE"/>
        </w:rPr>
        <w:t>Begründung:</w:t>
      </w:r>
    </w:p>
    <w:p w:rsidR="00511250" w:rsidRPr="00511250" w:rsidRDefault="00511250" w:rsidP="00511250">
      <w:pPr>
        <w:numPr>
          <w:ilvl w:val="0"/>
          <w:numId w:val="1"/>
        </w:numPr>
        <w:shd w:val="clear" w:color="auto" w:fill="FFFFFF"/>
        <w:spacing w:after="0" w:line="240" w:lineRule="auto"/>
        <w:ind w:left="480" w:right="480"/>
        <w:jc w:val="both"/>
        <w:textAlignment w:val="baseline"/>
        <w:rPr>
          <w:rFonts w:ascii="Arial" w:eastAsia="Times New Roman" w:hAnsi="Arial" w:cs="Arial"/>
          <w:color w:val="333333"/>
          <w:lang w:eastAsia="de-DE"/>
        </w:rPr>
      </w:pPr>
      <w:r w:rsidRPr="00511250">
        <w:rPr>
          <w:rFonts w:ascii="Arial" w:eastAsia="Times New Roman" w:hAnsi="Arial" w:cs="Arial"/>
          <w:color w:val="333333"/>
          <w:bdr w:val="none" w:sz="0" w:space="0" w:color="auto" w:frame="1"/>
          <w:lang w:eastAsia="de-DE"/>
        </w:rPr>
        <w:t>Preise für Solarzellen sind historisch niedrig</w:t>
      </w:r>
      <w:r w:rsidRPr="00511250">
        <w:rPr>
          <w:rFonts w:ascii="Arial" w:eastAsia="Times New Roman" w:hAnsi="Arial" w:cs="Arial"/>
          <w:color w:val="333333"/>
          <w:lang w:eastAsia="de-DE"/>
        </w:rPr>
        <w:t>: Laut Daten der Internationalen Erneuerbaren Energien Agentur (IRENA) waren erneuerbare Energien im Jahre 2018 – insbesondere Solar- und Windenergie an Land – kostengünstiger als Stromerzeugung aus fossilen Energien – sogar ohne Subventionen (https://www.irena.org/publications/2019/May/Renewable-power-generation-costs-in-2018).</w:t>
      </w:r>
    </w:p>
    <w:p w:rsidR="00511250" w:rsidRPr="00511250" w:rsidRDefault="00511250" w:rsidP="00511250">
      <w:pPr>
        <w:numPr>
          <w:ilvl w:val="0"/>
          <w:numId w:val="1"/>
        </w:numPr>
        <w:shd w:val="clear" w:color="auto" w:fill="FFFFFF"/>
        <w:spacing w:after="0" w:line="240" w:lineRule="auto"/>
        <w:ind w:left="480" w:right="480"/>
        <w:jc w:val="both"/>
        <w:textAlignment w:val="baseline"/>
        <w:rPr>
          <w:rFonts w:ascii="Arial" w:eastAsia="Times New Roman" w:hAnsi="Arial" w:cs="Arial"/>
          <w:color w:val="333333"/>
          <w:lang w:eastAsia="de-DE"/>
        </w:rPr>
      </w:pPr>
      <w:r w:rsidRPr="00511250">
        <w:rPr>
          <w:rFonts w:ascii="Arial" w:eastAsia="Times New Roman" w:hAnsi="Arial" w:cs="Arial"/>
          <w:color w:val="333333"/>
          <w:bdr w:val="none" w:sz="0" w:space="0" w:color="auto" w:frame="1"/>
          <w:lang w:eastAsia="de-DE"/>
        </w:rPr>
        <w:t>Vorreiter sind bereits aktiv</w:t>
      </w:r>
      <w:r w:rsidRPr="00511250">
        <w:rPr>
          <w:rFonts w:ascii="Arial" w:eastAsia="Times New Roman" w:hAnsi="Arial" w:cs="Arial"/>
          <w:color w:val="333333"/>
          <w:lang w:eastAsia="de-DE"/>
        </w:rPr>
        <w:t>: Ein neues Solarkraftwerk, das mit Batteriespeicherung gekoppelt ist, macht sich diese niedrigen Kosten in Los Angeles in Kalifornien (USA) bereits zunutze und wird ab 2023 7 % der Elektrizität der Stadt bereitstellen (https://science.sciencemag.org/content/365/6449/108). Auch der Odenwald darf die einmalige Chance nicht verpassen, die historisch niedrigen Preise für erneuerbare Energien zu nutzen, um sein eigenes Klimaschutzkonzept entscheidend voranzubringen.</w:t>
      </w:r>
    </w:p>
    <w:p w:rsidR="00511250" w:rsidRPr="00511250" w:rsidRDefault="00511250" w:rsidP="00511250">
      <w:pPr>
        <w:numPr>
          <w:ilvl w:val="0"/>
          <w:numId w:val="1"/>
        </w:numPr>
        <w:shd w:val="clear" w:color="auto" w:fill="FFFFFF"/>
        <w:spacing w:after="0" w:line="240" w:lineRule="auto"/>
        <w:ind w:left="480" w:right="480"/>
        <w:jc w:val="both"/>
        <w:textAlignment w:val="baseline"/>
        <w:rPr>
          <w:rFonts w:ascii="Arial" w:eastAsia="Times New Roman" w:hAnsi="Arial" w:cs="Arial"/>
          <w:color w:val="333333"/>
          <w:lang w:eastAsia="de-DE"/>
        </w:rPr>
      </w:pPr>
      <w:r w:rsidRPr="00511250">
        <w:rPr>
          <w:rFonts w:ascii="Arial" w:eastAsia="Times New Roman" w:hAnsi="Arial" w:cs="Arial"/>
          <w:color w:val="333333"/>
          <w:bdr w:val="none" w:sz="0" w:space="0" w:color="auto" w:frame="1"/>
          <w:lang w:eastAsia="de-DE"/>
        </w:rPr>
        <w:t>Gesetzesänderungen machen Eigenstromnutzung und –</w:t>
      </w:r>
      <w:proofErr w:type="spellStart"/>
      <w:r w:rsidRPr="00511250">
        <w:rPr>
          <w:rFonts w:ascii="Arial" w:eastAsia="Times New Roman" w:hAnsi="Arial" w:cs="Arial"/>
          <w:color w:val="333333"/>
          <w:bdr w:val="none" w:sz="0" w:space="0" w:color="auto" w:frame="1"/>
          <w:lang w:eastAsia="de-DE"/>
        </w:rPr>
        <w:t>speicherung</w:t>
      </w:r>
      <w:proofErr w:type="spellEnd"/>
      <w:r w:rsidRPr="00511250">
        <w:rPr>
          <w:rFonts w:ascii="Arial" w:eastAsia="Times New Roman" w:hAnsi="Arial" w:cs="Arial"/>
          <w:color w:val="333333"/>
          <w:bdr w:val="none" w:sz="0" w:space="0" w:color="auto" w:frame="1"/>
          <w:lang w:eastAsia="de-DE"/>
        </w:rPr>
        <w:t xml:space="preserve"> zunehmend attraktive</w:t>
      </w:r>
      <w:r w:rsidRPr="00511250">
        <w:rPr>
          <w:rFonts w:ascii="Arial" w:eastAsia="Times New Roman" w:hAnsi="Arial" w:cs="Arial"/>
          <w:color w:val="333333"/>
          <w:lang w:eastAsia="de-DE"/>
        </w:rPr>
        <w:t>r: Insbesondere die Möglichkeit des Eigenstromverbrauchs im Rahmen des Erneuerbaren-Energien-Gesetzes und den zu erwartenden Gesetzesänderungen der Umlagebefreiung für Anlagen und Speicher von über 10kW sind hier genau zu beobachten und werden mit großer Wahrscheinlichkeit neue Möglichkeiten erwirken (https://www.deutsche-handwerks-zeitung.de/keine-eeg-umlage-mehr-fuer-energiespeicher/150/3095/393909).</w:t>
      </w:r>
    </w:p>
    <w:p w:rsidR="00511250" w:rsidRPr="00511250" w:rsidRDefault="00511250" w:rsidP="00511250">
      <w:pPr>
        <w:numPr>
          <w:ilvl w:val="0"/>
          <w:numId w:val="1"/>
        </w:numPr>
        <w:shd w:val="clear" w:color="auto" w:fill="FFFFFF"/>
        <w:spacing w:after="0" w:line="240" w:lineRule="auto"/>
        <w:ind w:left="480" w:right="480"/>
        <w:jc w:val="both"/>
        <w:textAlignment w:val="baseline"/>
        <w:rPr>
          <w:rFonts w:ascii="Arial" w:eastAsia="Times New Roman" w:hAnsi="Arial" w:cs="Arial"/>
          <w:color w:val="333333"/>
          <w:lang w:eastAsia="de-DE"/>
        </w:rPr>
      </w:pPr>
      <w:r w:rsidRPr="00511250">
        <w:rPr>
          <w:rFonts w:ascii="Arial" w:eastAsia="Times New Roman" w:hAnsi="Arial" w:cs="Arial"/>
          <w:color w:val="333333"/>
          <w:bdr w:val="none" w:sz="0" w:space="0" w:color="auto" w:frame="1"/>
          <w:lang w:eastAsia="de-DE"/>
        </w:rPr>
        <w:t>Der Ausbau der Erneuerbaren Energien muss im Odenwald vorangehen</w:t>
      </w:r>
      <w:r w:rsidRPr="00511250">
        <w:rPr>
          <w:rFonts w:ascii="Arial" w:eastAsia="Times New Roman" w:hAnsi="Arial" w:cs="Arial"/>
          <w:color w:val="333333"/>
          <w:lang w:eastAsia="de-DE"/>
        </w:rPr>
        <w:t>: Die sich verschärfende Klimakrise erfordert von allen Regionen maximale Anstrengungen, um den Treibhausgasausstoß zeitnah – d.h. innerhalb der nächsten Dekade – drastisch zu senken. Im Odenwald müssen alle Möglichkeiten überprüft werden – dazu zählen z.B. auch Alternativen wie das wachsende Agro-Solar-PV, in der Solarzellen als Energieproduzenten und Schattenspender in der Landwirtschaft eingesetzt werden.</w:t>
      </w:r>
    </w:p>
    <w:p w:rsidR="00511250" w:rsidRPr="00511250" w:rsidRDefault="00511250" w:rsidP="00511250">
      <w:pPr>
        <w:numPr>
          <w:ilvl w:val="0"/>
          <w:numId w:val="1"/>
        </w:numPr>
        <w:shd w:val="clear" w:color="auto" w:fill="FFFFFF"/>
        <w:spacing w:after="0" w:line="240" w:lineRule="auto"/>
        <w:ind w:left="480" w:right="480"/>
        <w:jc w:val="both"/>
        <w:textAlignment w:val="baseline"/>
        <w:rPr>
          <w:rFonts w:ascii="Arial" w:eastAsia="Times New Roman" w:hAnsi="Arial" w:cs="Arial"/>
          <w:color w:val="333333"/>
          <w:lang w:eastAsia="de-DE"/>
        </w:rPr>
      </w:pPr>
      <w:r w:rsidRPr="00511250">
        <w:rPr>
          <w:rFonts w:ascii="Arial" w:eastAsia="Times New Roman" w:hAnsi="Arial" w:cs="Arial"/>
          <w:color w:val="333333"/>
          <w:bdr w:val="none" w:sz="0" w:space="0" w:color="auto" w:frame="1"/>
          <w:lang w:eastAsia="de-DE"/>
        </w:rPr>
        <w:t>Großes Potential im Odenwald</w:t>
      </w:r>
      <w:r w:rsidRPr="00511250">
        <w:rPr>
          <w:rFonts w:ascii="Arial" w:eastAsia="Times New Roman" w:hAnsi="Arial" w:cs="Arial"/>
          <w:color w:val="333333"/>
          <w:lang w:eastAsia="de-DE"/>
        </w:rPr>
        <w:t xml:space="preserve">: Laut dem </w:t>
      </w:r>
      <w:proofErr w:type="spellStart"/>
      <w:r w:rsidRPr="00511250">
        <w:rPr>
          <w:rFonts w:ascii="Arial" w:eastAsia="Times New Roman" w:hAnsi="Arial" w:cs="Arial"/>
          <w:color w:val="333333"/>
          <w:lang w:eastAsia="de-DE"/>
        </w:rPr>
        <w:t>Odenwälder</w:t>
      </w:r>
      <w:proofErr w:type="spellEnd"/>
      <w:r w:rsidRPr="00511250">
        <w:rPr>
          <w:rFonts w:ascii="Arial" w:eastAsia="Times New Roman" w:hAnsi="Arial" w:cs="Arial"/>
          <w:color w:val="333333"/>
          <w:lang w:eastAsia="de-DE"/>
        </w:rPr>
        <w:t xml:space="preserve"> Klimaschutzkonzept besteht sowohl auf Freiflächen (bspw. entlang der Schienen), auf Konversionsflächen (z.B. </w:t>
      </w:r>
      <w:proofErr w:type="spellStart"/>
      <w:r w:rsidRPr="00511250">
        <w:rPr>
          <w:rFonts w:ascii="Arial" w:eastAsia="Times New Roman" w:hAnsi="Arial" w:cs="Arial"/>
          <w:color w:val="333333"/>
          <w:lang w:eastAsia="de-DE"/>
        </w:rPr>
        <w:t>Hainhaus</w:t>
      </w:r>
      <w:proofErr w:type="spellEnd"/>
      <w:r w:rsidRPr="00511250">
        <w:rPr>
          <w:rFonts w:ascii="Arial" w:eastAsia="Times New Roman" w:hAnsi="Arial" w:cs="Arial"/>
          <w:color w:val="333333"/>
          <w:lang w:eastAsia="de-DE"/>
        </w:rPr>
        <w:t xml:space="preserve">) und auf Dächern der privaten und öffentlichen Wirtschaft ein enormes Potential für Photovoltaik (siehe Klimaschutzkonzept Abschnitt 5.2). Diese Potentiale </w:t>
      </w:r>
      <w:proofErr w:type="gramStart"/>
      <w:r w:rsidRPr="00511250">
        <w:rPr>
          <w:rFonts w:ascii="Arial" w:eastAsia="Times New Roman" w:hAnsi="Arial" w:cs="Arial"/>
          <w:color w:val="333333"/>
          <w:lang w:eastAsia="de-DE"/>
        </w:rPr>
        <w:t>gilt</w:t>
      </w:r>
      <w:proofErr w:type="gramEnd"/>
      <w:r w:rsidRPr="00511250">
        <w:rPr>
          <w:rFonts w:ascii="Arial" w:eastAsia="Times New Roman" w:hAnsi="Arial" w:cs="Arial"/>
          <w:color w:val="333333"/>
          <w:lang w:eastAsia="de-DE"/>
        </w:rPr>
        <w:t xml:space="preserve"> es gemäß der aktuellen Marktsituation kontinuierlich zu überprüfen und zu nutzen. Laut dem Energiebericht 2019 des Odenwaldkreises sind noch nicht auf allen Liegenschaften Photovoltaik-Anlagen installiert bzw. es besteht in einigen Fällen die Optimierung bestehender Anlagen. Der Odenwaldkreis prüft des Weiteren die Möglichkeit von Solar-PV an Fassaden.</w:t>
      </w:r>
    </w:p>
    <w:p w:rsidR="00511250" w:rsidRPr="00511250" w:rsidRDefault="00511250" w:rsidP="00511250">
      <w:pPr>
        <w:numPr>
          <w:ilvl w:val="0"/>
          <w:numId w:val="1"/>
        </w:numPr>
        <w:shd w:val="clear" w:color="auto" w:fill="FFFFFF"/>
        <w:spacing w:after="0" w:line="240" w:lineRule="auto"/>
        <w:ind w:left="480" w:right="480"/>
        <w:jc w:val="both"/>
        <w:textAlignment w:val="baseline"/>
        <w:rPr>
          <w:rFonts w:ascii="Arial" w:eastAsia="Times New Roman" w:hAnsi="Arial" w:cs="Arial"/>
          <w:color w:val="333333"/>
          <w:lang w:eastAsia="de-DE"/>
        </w:rPr>
      </w:pPr>
      <w:r w:rsidRPr="00511250">
        <w:rPr>
          <w:rFonts w:ascii="Arial" w:eastAsia="Times New Roman" w:hAnsi="Arial" w:cs="Arial"/>
          <w:color w:val="333333"/>
          <w:bdr w:val="none" w:sz="0" w:space="0" w:color="auto" w:frame="1"/>
          <w:lang w:eastAsia="de-DE"/>
        </w:rPr>
        <w:t>Lokale Expertise vorhanden</w:t>
      </w:r>
      <w:r w:rsidRPr="00511250">
        <w:rPr>
          <w:rFonts w:ascii="Arial" w:eastAsia="Times New Roman" w:hAnsi="Arial" w:cs="Arial"/>
          <w:color w:val="333333"/>
          <w:lang w:eastAsia="de-DE"/>
        </w:rPr>
        <w:t>: Über die Initiative „Metropol Solar“ verfügt der Odenwald über lokal erreichbare Expertise, die es zu nutzen gilt (http://www.metropolsolar.de/)</w:t>
      </w:r>
    </w:p>
    <w:p w:rsidR="00511250" w:rsidRPr="00511250" w:rsidRDefault="00511250" w:rsidP="00511250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333333"/>
          <w:lang w:eastAsia="de-DE"/>
        </w:rPr>
      </w:pPr>
      <w:r w:rsidRPr="00511250">
        <w:rPr>
          <w:rFonts w:ascii="Arial" w:eastAsia="Times New Roman" w:hAnsi="Arial" w:cs="Arial"/>
          <w:iCs/>
          <w:color w:val="333333"/>
          <w:bdr w:val="none" w:sz="0" w:space="0" w:color="auto" w:frame="1"/>
          <w:lang w:eastAsia="de-DE"/>
        </w:rPr>
        <w:lastRenderedPageBreak/>
        <w:t>Kreistagsfraktion B90/Die Grünen Odenwaldkreis</w:t>
      </w:r>
      <w:r w:rsidRPr="00511250">
        <w:rPr>
          <w:rFonts w:ascii="Arial" w:eastAsia="Times New Roman" w:hAnsi="Arial" w:cs="Arial"/>
          <w:color w:val="333333"/>
          <w:lang w:eastAsia="de-DE"/>
        </w:rPr>
        <w:br/>
      </w:r>
      <w:r w:rsidRPr="00511250">
        <w:rPr>
          <w:rFonts w:ascii="Arial" w:eastAsia="Times New Roman" w:hAnsi="Arial" w:cs="Arial"/>
          <w:iCs/>
          <w:color w:val="333333"/>
          <w:bdr w:val="none" w:sz="0" w:space="0" w:color="auto" w:frame="1"/>
          <w:lang w:eastAsia="de-DE"/>
        </w:rPr>
        <w:t>Elisabeth Bühler-</w:t>
      </w:r>
      <w:proofErr w:type="spellStart"/>
      <w:r w:rsidRPr="00511250">
        <w:rPr>
          <w:rFonts w:ascii="Arial" w:eastAsia="Times New Roman" w:hAnsi="Arial" w:cs="Arial"/>
          <w:iCs/>
          <w:color w:val="333333"/>
          <w:bdr w:val="none" w:sz="0" w:space="0" w:color="auto" w:frame="1"/>
          <w:lang w:eastAsia="de-DE"/>
        </w:rPr>
        <w:t>Kowarsch</w:t>
      </w:r>
      <w:proofErr w:type="spellEnd"/>
      <w:r w:rsidRPr="00511250">
        <w:rPr>
          <w:rFonts w:ascii="Arial" w:eastAsia="Times New Roman" w:hAnsi="Arial" w:cs="Arial"/>
          <w:iCs/>
          <w:color w:val="333333"/>
          <w:bdr w:val="none" w:sz="0" w:space="0" w:color="auto" w:frame="1"/>
          <w:lang w:eastAsia="de-DE"/>
        </w:rPr>
        <w:t xml:space="preserve"> und Fraktion</w:t>
      </w:r>
    </w:p>
    <w:p w:rsidR="001F3C9F" w:rsidRPr="00511250" w:rsidRDefault="00511250">
      <w:pPr>
        <w:rPr>
          <w:rFonts w:ascii="Arial" w:hAnsi="Arial" w:cs="Arial"/>
        </w:rPr>
      </w:pPr>
      <w:bookmarkStart w:id="0" w:name="_GoBack"/>
      <w:bookmarkEnd w:id="0"/>
    </w:p>
    <w:sectPr w:rsidR="001F3C9F" w:rsidRPr="0051125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AC21C8"/>
    <w:multiLevelType w:val="multilevel"/>
    <w:tmpl w:val="79A8B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250"/>
    <w:rsid w:val="00511250"/>
    <w:rsid w:val="0072644D"/>
    <w:rsid w:val="009A10CB"/>
    <w:rsid w:val="00E6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12D5A6-A8B4-41ED-8827-E67E87253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511250"/>
    <w:rPr>
      <w:b/>
      <w:bCs/>
    </w:rPr>
  </w:style>
  <w:style w:type="character" w:styleId="Hyperlink">
    <w:name w:val="Hyperlink"/>
    <w:basedOn w:val="Absatz-Standardschriftart"/>
    <w:uiPriority w:val="99"/>
    <w:semiHidden/>
    <w:unhideWhenUsed/>
    <w:rsid w:val="00511250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511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ervorhebung">
    <w:name w:val="Emphasis"/>
    <w:basedOn w:val="Absatz-Standardschriftart"/>
    <w:uiPriority w:val="20"/>
    <w:qFormat/>
    <w:rsid w:val="0051125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4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odenwaldkreis.de/index.php?id=94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Neubert</dc:creator>
  <cp:keywords/>
  <dc:description/>
  <cp:lastModifiedBy>Neubert</cp:lastModifiedBy>
  <cp:revision>1</cp:revision>
  <dcterms:created xsi:type="dcterms:W3CDTF">2019-10-21T12:53:00Z</dcterms:created>
  <dcterms:modified xsi:type="dcterms:W3CDTF">2019-10-21T12:55:00Z</dcterms:modified>
</cp:coreProperties>
</file>